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308" w:rsidRDefault="00B47157" w:rsidP="00E233B1">
      <w:pPr>
        <w:rPr>
          <w:b/>
        </w:rPr>
      </w:pPr>
      <w:r w:rsidRPr="000B6647">
        <w:rPr>
          <w:b/>
        </w:rPr>
        <w:t>ΑΓΡΟΤΟΥΡΙΣΜΟΣ</w:t>
      </w:r>
      <w:r>
        <w:rPr>
          <w:b/>
        </w:rPr>
        <w:t xml:space="preserve"> </w:t>
      </w:r>
      <w:r w:rsidR="00EF5347" w:rsidRPr="00EF5347">
        <w:rPr>
          <w:b/>
        </w:rPr>
        <w:t>2</w:t>
      </w:r>
    </w:p>
    <w:p w:rsidR="00EF5347" w:rsidRDefault="00EF5347" w:rsidP="00E233B1">
      <w:pPr>
        <w:rPr>
          <w:b/>
        </w:rPr>
      </w:pPr>
    </w:p>
    <w:p w:rsidR="00B47157" w:rsidRDefault="002816C8" w:rsidP="00B47157">
      <w:r>
        <w:t xml:space="preserve">1. </w:t>
      </w:r>
      <w:r w:rsidR="00B47157">
        <w:t xml:space="preserve">Η οικολογική προσέγγιση της γεωργίας ονομάζεται </w:t>
      </w:r>
      <w:r w:rsidR="00B47157" w:rsidRPr="000B6647">
        <w:rPr>
          <w:b/>
        </w:rPr>
        <w:t xml:space="preserve">αγροοικολογία </w:t>
      </w:r>
      <w:r w:rsidR="00B47157">
        <w:t>/ βιώσιμη γεωργία.</w:t>
      </w:r>
    </w:p>
    <w:p w:rsidR="00B47157" w:rsidRDefault="00B47157" w:rsidP="00B47157">
      <w:r>
        <w:t xml:space="preserve">2. Η αγροοικολογία χρησιμοποιεί τις γνώσεις και τα έθιμα των προγόνων, προστατεύει τη βιοποικιλότητα και τους φυσικούς πόρους. </w:t>
      </w:r>
      <w:r w:rsidRPr="000B6647">
        <w:rPr>
          <w:b/>
        </w:rPr>
        <w:t xml:space="preserve">ΝΑΙ </w:t>
      </w:r>
      <w:r>
        <w:t>ΟΧΙ</w:t>
      </w:r>
    </w:p>
    <w:p w:rsidR="00B47157" w:rsidRDefault="00B47157" w:rsidP="00B47157">
      <w:r>
        <w:t xml:space="preserve">3. Τα οργανικά υλικά μπορούν να ανακυκλωθούν. </w:t>
      </w:r>
      <w:r w:rsidRPr="000B6647">
        <w:rPr>
          <w:b/>
        </w:rPr>
        <w:t>ΝΑΙ</w:t>
      </w:r>
      <w:r>
        <w:t xml:space="preserve"> ΟΧΙ</w:t>
      </w:r>
    </w:p>
    <w:p w:rsidR="002816C8" w:rsidRDefault="002816C8" w:rsidP="00B47157"/>
    <w:p w:rsidR="00EF5347" w:rsidRPr="00EF5347" w:rsidRDefault="00EF5347" w:rsidP="00E233B1">
      <w:pPr>
        <w:rPr>
          <w:b/>
        </w:rPr>
      </w:pPr>
    </w:p>
    <w:sectPr w:rsidR="00EF5347" w:rsidRPr="00EF5347" w:rsidSect="00EC1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F63FC"/>
    <w:multiLevelType w:val="hybridMultilevel"/>
    <w:tmpl w:val="D5768F2A"/>
    <w:lvl w:ilvl="0" w:tplc="2A34524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CE276D8"/>
    <w:multiLevelType w:val="hybridMultilevel"/>
    <w:tmpl w:val="12D838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955CB"/>
    <w:rsid w:val="000955CB"/>
    <w:rsid w:val="002816C8"/>
    <w:rsid w:val="00A7721C"/>
    <w:rsid w:val="00B47157"/>
    <w:rsid w:val="00E233B1"/>
    <w:rsid w:val="00EC1308"/>
    <w:rsid w:val="00ED5B28"/>
    <w:rsid w:val="00EF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55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2</cp:revision>
  <dcterms:created xsi:type="dcterms:W3CDTF">2021-08-31T16:35:00Z</dcterms:created>
  <dcterms:modified xsi:type="dcterms:W3CDTF">2021-08-31T16:35:00Z</dcterms:modified>
</cp:coreProperties>
</file>