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5CB" w:rsidRPr="00940918" w:rsidRDefault="000955CB" w:rsidP="000955CB">
      <w:pPr>
        <w:rPr>
          <w:b/>
        </w:rPr>
      </w:pPr>
      <w:r w:rsidRPr="00940918">
        <w:rPr>
          <w:b/>
        </w:rPr>
        <w:t>AGROTURIZAM</w:t>
      </w:r>
    </w:p>
    <w:p w:rsidR="000955CB" w:rsidRDefault="000955CB" w:rsidP="000955CB"/>
    <w:p w:rsidR="000955CB" w:rsidRDefault="000955CB" w:rsidP="000955CB">
      <w:pPr>
        <w:pStyle w:val="ListParagraph"/>
        <w:numPr>
          <w:ilvl w:val="0"/>
          <w:numId w:val="1"/>
        </w:numPr>
      </w:pPr>
      <w:r>
        <w:t xml:space="preserve">Agroturizam je posebna vrsta turizma u kojem turisti sudjeluju u poljprivrednim i seoskim aktivnostima.  </w:t>
      </w:r>
      <w:r w:rsidRPr="00351F73">
        <w:rPr>
          <w:b/>
        </w:rPr>
        <w:t>DA</w:t>
      </w:r>
      <w:r>
        <w:t xml:space="preserve"> / NE </w:t>
      </w:r>
    </w:p>
    <w:p w:rsidR="000955CB" w:rsidRDefault="000955CB" w:rsidP="000955CB">
      <w:pPr>
        <w:pStyle w:val="ListParagraph"/>
        <w:numPr>
          <w:ilvl w:val="0"/>
          <w:numId w:val="1"/>
        </w:numPr>
      </w:pPr>
      <w:r>
        <w:t xml:space="preserve">Primarna industrija u ruralnim područjima je poljoprivreda.  </w:t>
      </w:r>
      <w:r w:rsidRPr="00351F73">
        <w:rPr>
          <w:b/>
        </w:rPr>
        <w:t>DA</w:t>
      </w:r>
      <w:r>
        <w:t xml:space="preserve"> / NE</w:t>
      </w:r>
    </w:p>
    <w:p w:rsidR="000955CB" w:rsidRDefault="000955CB" w:rsidP="000955CB">
      <w:pPr>
        <w:pStyle w:val="ListParagraph"/>
        <w:numPr>
          <w:ilvl w:val="0"/>
          <w:numId w:val="1"/>
        </w:numPr>
      </w:pPr>
      <w:r>
        <w:t>Što sve utječe na transformaciju ruralnih područja:</w:t>
      </w:r>
    </w:p>
    <w:p w:rsidR="000955CB" w:rsidRPr="00351F73" w:rsidRDefault="000955CB" w:rsidP="000955CB">
      <w:pPr>
        <w:pStyle w:val="ListParagraph"/>
        <w:numPr>
          <w:ilvl w:val="0"/>
          <w:numId w:val="2"/>
        </w:numPr>
        <w:rPr>
          <w:b/>
        </w:rPr>
      </w:pPr>
      <w:r w:rsidRPr="00351F73">
        <w:rPr>
          <w:b/>
        </w:rPr>
        <w:t>Ekonomski čimbenici</w:t>
      </w:r>
    </w:p>
    <w:p w:rsidR="000955CB" w:rsidRPr="00351F73" w:rsidRDefault="000955CB" w:rsidP="000955CB">
      <w:pPr>
        <w:pStyle w:val="ListParagraph"/>
        <w:numPr>
          <w:ilvl w:val="0"/>
          <w:numId w:val="2"/>
        </w:numPr>
        <w:rPr>
          <w:b/>
        </w:rPr>
      </w:pPr>
      <w:r w:rsidRPr="00351F73">
        <w:rPr>
          <w:b/>
        </w:rPr>
        <w:t>Ekološki čimbenici</w:t>
      </w:r>
    </w:p>
    <w:p w:rsidR="000955CB" w:rsidRPr="00351F73" w:rsidRDefault="000955CB" w:rsidP="000955CB">
      <w:pPr>
        <w:pStyle w:val="ListParagraph"/>
        <w:numPr>
          <w:ilvl w:val="0"/>
          <w:numId w:val="2"/>
        </w:numPr>
        <w:rPr>
          <w:b/>
        </w:rPr>
      </w:pPr>
      <w:r w:rsidRPr="00351F73">
        <w:rPr>
          <w:b/>
        </w:rPr>
        <w:t>Društveni čimbenici</w:t>
      </w:r>
    </w:p>
    <w:p w:rsidR="000955CB" w:rsidRDefault="000955CB" w:rsidP="000955CB">
      <w:pPr>
        <w:pStyle w:val="ListParagraph"/>
        <w:numPr>
          <w:ilvl w:val="0"/>
          <w:numId w:val="2"/>
        </w:numPr>
      </w:pPr>
      <w:r>
        <w:t>Zemljopisni čimbenici</w:t>
      </w:r>
    </w:p>
    <w:p w:rsidR="00EC1308" w:rsidRDefault="00EC1308"/>
    <w:sectPr w:rsidR="00EC1308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EC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5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1</cp:revision>
  <dcterms:created xsi:type="dcterms:W3CDTF">2021-08-31T16:28:00Z</dcterms:created>
  <dcterms:modified xsi:type="dcterms:W3CDTF">2021-08-31T16:28:00Z</dcterms:modified>
</cp:coreProperties>
</file>