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B28" w:rsidRPr="00FE62E4" w:rsidRDefault="00ED5B28" w:rsidP="00ED5B28">
      <w:pPr>
        <w:rPr>
          <w:b/>
        </w:rPr>
      </w:pPr>
      <w:r w:rsidRPr="00FE62E4">
        <w:rPr>
          <w:b/>
        </w:rPr>
        <w:t>AGROTOURIZMUS</w:t>
      </w:r>
      <w:r>
        <w:rPr>
          <w:b/>
        </w:rPr>
        <w:t xml:space="preserve"> (SK)</w:t>
      </w:r>
    </w:p>
    <w:p w:rsidR="00ED5B28" w:rsidRDefault="00ED5B28" w:rsidP="00ED5B28"/>
    <w:p w:rsidR="00ED5B28" w:rsidRDefault="00ED5B28" w:rsidP="00ED5B28">
      <w:r>
        <w:t xml:space="preserve">1. Agroturistika je špeciálny druh cestovného ruchu, v ktorom sa turisti zúčastňujú poľnohospodárskych a vidieckych aktivít. </w:t>
      </w:r>
      <w:r w:rsidRPr="000B6647">
        <w:rPr>
          <w:b/>
        </w:rPr>
        <w:t>ÁNO</w:t>
      </w:r>
      <w:r>
        <w:t xml:space="preserve"> NIE</w:t>
      </w:r>
    </w:p>
    <w:p w:rsidR="00ED5B28" w:rsidRDefault="00ED5B28" w:rsidP="00ED5B28">
      <w:r>
        <w:t xml:space="preserve">2. Primárnym priemyslom vo vidieckych oblastiach je poľnohospodárstvo. </w:t>
      </w:r>
      <w:r w:rsidRPr="000B6647">
        <w:rPr>
          <w:b/>
        </w:rPr>
        <w:t>ÁNO</w:t>
      </w:r>
      <w:r>
        <w:t xml:space="preserve"> NIE</w:t>
      </w:r>
    </w:p>
    <w:p w:rsidR="00ED5B28" w:rsidRDefault="00ED5B28" w:rsidP="00ED5B28">
      <w:r>
        <w:t>3. Čo všetko ovplyvňuje transformáciu vidieckych oblastí:</w:t>
      </w:r>
    </w:p>
    <w:p w:rsidR="00ED5B28" w:rsidRPr="000B6647" w:rsidRDefault="00ED5B28" w:rsidP="00ED5B28">
      <w:pPr>
        <w:rPr>
          <w:b/>
        </w:rPr>
      </w:pPr>
      <w:r>
        <w:t xml:space="preserve">- </w:t>
      </w:r>
      <w:r w:rsidRPr="000B6647">
        <w:rPr>
          <w:b/>
        </w:rPr>
        <w:t>Ekonomické faktory</w:t>
      </w:r>
    </w:p>
    <w:p w:rsidR="00ED5B28" w:rsidRPr="000B6647" w:rsidRDefault="00ED5B28" w:rsidP="00ED5B28">
      <w:pPr>
        <w:rPr>
          <w:b/>
        </w:rPr>
      </w:pPr>
      <w:r w:rsidRPr="000B6647">
        <w:rPr>
          <w:b/>
        </w:rPr>
        <w:t>- Enviromentálne faktory</w:t>
      </w:r>
    </w:p>
    <w:p w:rsidR="00ED5B28" w:rsidRPr="000B6647" w:rsidRDefault="00ED5B28" w:rsidP="00ED5B28">
      <w:pPr>
        <w:rPr>
          <w:b/>
        </w:rPr>
      </w:pPr>
      <w:r w:rsidRPr="000B6647">
        <w:rPr>
          <w:b/>
        </w:rPr>
        <w:t>- Sociálne faktory</w:t>
      </w:r>
    </w:p>
    <w:p w:rsidR="00ED5B28" w:rsidRDefault="00ED5B28" w:rsidP="00ED5B28">
      <w:r>
        <w:t>- Geografické faktory</w:t>
      </w:r>
    </w:p>
    <w:p w:rsidR="00EC1308" w:rsidRDefault="00EC1308"/>
    <w:sectPr w:rsidR="00EC1308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EC1308"/>
    <w:rsid w:val="00ED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2021-08-31T16:29:00Z</dcterms:created>
  <dcterms:modified xsi:type="dcterms:W3CDTF">2021-08-31T16:29:00Z</dcterms:modified>
</cp:coreProperties>
</file>